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6229" w14:textId="77777777" w:rsidR="004428F6" w:rsidRDefault="004428F6">
      <w:pPr>
        <w:pStyle w:val="Title"/>
      </w:pPr>
      <w:r>
        <w:t>Policy</w:t>
      </w:r>
    </w:p>
    <w:p w14:paraId="37878E3F" w14:textId="77777777" w:rsidR="004428F6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32"/>
        </w:rPr>
      </w:pPr>
    </w:p>
    <w:p w14:paraId="6668C813" w14:textId="77777777" w:rsidR="00E60E7D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 xml:space="preserve">BOARD MEMBER COMPENSATION </w:t>
      </w:r>
    </w:p>
    <w:p w14:paraId="5CD05BCA" w14:textId="77777777" w:rsidR="004428F6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AND EXPENSES</w:t>
      </w:r>
    </w:p>
    <w:p w14:paraId="405E3AE3" w14:textId="77777777" w:rsidR="004428F6" w:rsidRPr="00E60E7D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sz w:val="24"/>
          <w:szCs w:val="24"/>
        </w:rPr>
      </w:pPr>
    </w:p>
    <w:p w14:paraId="7A05DC85" w14:textId="216613F1" w:rsidR="00E60E7D" w:rsidRDefault="004428F6" w:rsidP="00E60E7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rFonts w:ascii="Helvetica" w:hAnsi="Helvetica"/>
          <w:b/>
          <w:sz w:val="24"/>
          <w:szCs w:val="24"/>
        </w:rPr>
      </w:pPr>
      <w:r>
        <w:rPr>
          <w:i/>
          <w:sz w:val="16"/>
        </w:rPr>
        <w:t>Code</w:t>
      </w:r>
      <w:r>
        <w:rPr>
          <w:rFonts w:ascii="Helvetica" w:hAnsi="Helvetica"/>
          <w:b/>
          <w:sz w:val="32"/>
        </w:rPr>
        <w:t xml:space="preserve"> BID </w:t>
      </w:r>
      <w:r>
        <w:rPr>
          <w:i/>
          <w:sz w:val="16"/>
        </w:rPr>
        <w:t>Issued</w:t>
      </w:r>
      <w:r>
        <w:rPr>
          <w:rFonts w:ascii="Helvetica" w:hAnsi="Helvetica"/>
          <w:b/>
          <w:sz w:val="32"/>
        </w:rPr>
        <w:t xml:space="preserve"> </w:t>
      </w:r>
      <w:r w:rsidR="003F208B">
        <w:rPr>
          <w:rFonts w:ascii="Helvetica" w:hAnsi="Helvetica"/>
          <w:b/>
          <w:sz w:val="32"/>
        </w:rPr>
        <w:t>1</w:t>
      </w:r>
      <w:r w:rsidR="00496A44">
        <w:rPr>
          <w:rFonts w:ascii="Helvetica" w:hAnsi="Helvetica"/>
          <w:b/>
          <w:sz w:val="32"/>
        </w:rPr>
        <w:t>/1</w:t>
      </w:r>
      <w:r w:rsidR="003F208B">
        <w:rPr>
          <w:rFonts w:ascii="Helvetica" w:hAnsi="Helvetica"/>
          <w:b/>
          <w:sz w:val="32"/>
        </w:rPr>
        <w:t>9</w:t>
      </w:r>
    </w:p>
    <w:p w14:paraId="4DE9D426" w14:textId="0247EEA8" w:rsidR="004428F6" w:rsidRPr="00270198" w:rsidRDefault="00496A44" w:rsidP="00A8350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b/>
          <w:sz w:val="24"/>
          <w:szCs w:val="24"/>
        </w:rPr>
      </w:pPr>
      <w:r w:rsidRPr="002701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FB023A6" wp14:editId="1A85ECC9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CA00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6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" o:allowincell="f" strokeweight="1.5pt"/>
            </w:pict>
          </mc:Fallback>
        </mc:AlternateContent>
      </w:r>
    </w:p>
    <w:p w14:paraId="2A4B9ABF" w14:textId="430B8722" w:rsidR="004428F6" w:rsidRPr="00270198" w:rsidRDefault="004428F6" w:rsidP="0077322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  <w:r w:rsidRPr="00270198">
        <w:rPr>
          <w:sz w:val="24"/>
          <w:szCs w:val="24"/>
        </w:rPr>
        <w:t xml:space="preserve">Board members receive no compensation for their services but are paid </w:t>
      </w:r>
      <w:r w:rsidR="0006099E">
        <w:rPr>
          <w:sz w:val="24"/>
          <w:szCs w:val="24"/>
        </w:rPr>
        <w:t>$500 per month</w:t>
      </w:r>
      <w:r w:rsidR="009352C5">
        <w:rPr>
          <w:sz w:val="24"/>
          <w:szCs w:val="24"/>
        </w:rPr>
        <w:t xml:space="preserve"> </w:t>
      </w:r>
      <w:r w:rsidR="00AA16F1" w:rsidRPr="00270198">
        <w:rPr>
          <w:sz w:val="24"/>
          <w:szCs w:val="24"/>
        </w:rPr>
        <w:t xml:space="preserve">as a per diem </w:t>
      </w:r>
      <w:r w:rsidRPr="00270198">
        <w:rPr>
          <w:sz w:val="24"/>
          <w:szCs w:val="24"/>
        </w:rPr>
        <w:t>for attendance at meetings</w:t>
      </w:r>
      <w:r w:rsidR="009F3034" w:rsidRPr="00270198">
        <w:rPr>
          <w:sz w:val="24"/>
          <w:szCs w:val="24"/>
        </w:rPr>
        <w:t>.</w:t>
      </w:r>
      <w:r w:rsidR="0006099E">
        <w:rPr>
          <w:sz w:val="24"/>
          <w:szCs w:val="24"/>
        </w:rPr>
        <w:t xml:space="preserve"> </w:t>
      </w:r>
    </w:p>
    <w:p w14:paraId="1739ACCC" w14:textId="77777777" w:rsidR="00CF53A0" w:rsidRPr="00270198" w:rsidRDefault="00CF53A0" w:rsidP="0077322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</w:p>
    <w:p w14:paraId="0A0865D4" w14:textId="77DE8DC2" w:rsidR="004428F6" w:rsidRPr="009352C5" w:rsidRDefault="004428F6" w:rsidP="0077322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  <w:r w:rsidRPr="009352C5">
        <w:rPr>
          <w:sz w:val="24"/>
          <w:szCs w:val="24"/>
        </w:rPr>
        <w:t>The board may attend any meeting or conference at their discretion within the limits of the budget and with the approval of the board.</w:t>
      </w:r>
    </w:p>
    <w:p w14:paraId="7F3727EA" w14:textId="77777777" w:rsidR="004428F6" w:rsidRPr="0006099E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</w:p>
    <w:p w14:paraId="02033B2A" w14:textId="2FF13E6B" w:rsidR="004428F6" w:rsidRPr="0006099E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i/>
          <w:sz w:val="24"/>
          <w:szCs w:val="24"/>
        </w:rPr>
      </w:pPr>
      <w:r w:rsidRPr="0006099E">
        <w:rPr>
          <w:sz w:val="24"/>
          <w:szCs w:val="24"/>
        </w:rPr>
        <w:t>The district will reimburse board members for all reasonable and necessary expenses incurred in attending any meeting or conference when on official business of the board or the district.</w:t>
      </w:r>
      <w:r w:rsidR="00781A6E" w:rsidRPr="0006099E">
        <w:rPr>
          <w:sz w:val="24"/>
          <w:szCs w:val="24"/>
        </w:rPr>
        <w:t xml:space="preserve"> </w:t>
      </w:r>
    </w:p>
    <w:p w14:paraId="5101772C" w14:textId="77777777" w:rsidR="004428F6" w:rsidRPr="00A2596A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</w:p>
    <w:p w14:paraId="4045C6AD" w14:textId="77777777" w:rsidR="004428F6" w:rsidRPr="00A2596A" w:rsidRDefault="007C2C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  <w:r w:rsidRPr="00A2596A">
        <w:rPr>
          <w:sz w:val="24"/>
          <w:szCs w:val="24"/>
        </w:rPr>
        <w:t xml:space="preserve">Cf. </w:t>
      </w:r>
      <w:proofErr w:type="spellStart"/>
      <w:r w:rsidRPr="00A2596A">
        <w:rPr>
          <w:sz w:val="24"/>
          <w:szCs w:val="24"/>
        </w:rPr>
        <w:t>DKC</w:t>
      </w:r>
      <w:proofErr w:type="spellEnd"/>
    </w:p>
    <w:p w14:paraId="4FE3B6B6" w14:textId="77777777" w:rsidR="004428F6" w:rsidRPr="00A2596A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</w:p>
    <w:p w14:paraId="6DE5321D" w14:textId="788BE124" w:rsidR="00BF5840" w:rsidRPr="00A2596A" w:rsidRDefault="00442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  <w:r w:rsidRPr="00A2596A">
        <w:rPr>
          <w:sz w:val="24"/>
          <w:szCs w:val="24"/>
        </w:rPr>
        <w:t xml:space="preserve">Adopted </w:t>
      </w:r>
      <w:r w:rsidR="003F208B">
        <w:rPr>
          <w:sz w:val="24"/>
          <w:szCs w:val="24"/>
        </w:rPr>
        <w:t>1/29/19</w:t>
      </w:r>
    </w:p>
    <w:p w14:paraId="0CC0861D" w14:textId="2B75036B" w:rsidR="00E60E7D" w:rsidRPr="00270198" w:rsidRDefault="00496A4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  <w:szCs w:val="24"/>
        </w:rPr>
      </w:pPr>
      <w:r w:rsidRPr="002701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549F74" wp14:editId="59A509C7">
                <wp:simplePos x="0" y="0"/>
                <wp:positionH relativeFrom="column">
                  <wp:posOffset>491490</wp:posOffset>
                </wp:positionH>
                <wp:positionV relativeFrom="paragraph">
                  <wp:posOffset>64135</wp:posOffset>
                </wp:positionV>
                <wp:extent cx="484632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9D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5.05pt" to="420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j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N5PnuagG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" o:allowincell="f"/>
            </w:pict>
          </mc:Fallback>
        </mc:AlternateContent>
      </w:r>
    </w:p>
    <w:p w14:paraId="50E5B883" w14:textId="3675DBF6" w:rsidR="004428F6" w:rsidRDefault="004428F6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 xml:space="preserve">Legal </w:t>
      </w:r>
      <w:r w:rsidR="00F6654D">
        <w:rPr>
          <w:sz w:val="22"/>
        </w:rPr>
        <w:t>R</w:t>
      </w:r>
      <w:r>
        <w:rPr>
          <w:sz w:val="22"/>
        </w:rPr>
        <w:t>eferences:</w:t>
      </w:r>
    </w:p>
    <w:p w14:paraId="17E4595A" w14:textId="77777777" w:rsidR="004428F6" w:rsidRDefault="004428F6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</w:p>
    <w:p w14:paraId="2E448A6B" w14:textId="10A9387B" w:rsidR="004428F6" w:rsidRDefault="004428F6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>A.</w:t>
      </w:r>
      <w:r>
        <w:rPr>
          <w:sz w:val="22"/>
        </w:rPr>
        <w:tab/>
        <w:t>S.C. Code</w:t>
      </w:r>
      <w:r w:rsidR="00CF53A0">
        <w:rPr>
          <w:sz w:val="22"/>
        </w:rPr>
        <w:t xml:space="preserve"> of Laws</w:t>
      </w:r>
      <w:r>
        <w:rPr>
          <w:sz w:val="22"/>
        </w:rPr>
        <w:t>, 1976, as amended:</w:t>
      </w:r>
    </w:p>
    <w:p w14:paraId="167EF19B" w14:textId="77777777" w:rsidR="004428F6" w:rsidRDefault="004428F6">
      <w:pPr>
        <w:numPr>
          <w:ilvl w:val="0"/>
          <w:numId w:val="2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>Section 8-15-10 - Compensation of public officials.</w:t>
      </w:r>
    </w:p>
    <w:p w14:paraId="1F078CC5" w14:textId="03163F46" w:rsidR="004428F6" w:rsidRDefault="004428F6">
      <w:pPr>
        <w:numPr>
          <w:ilvl w:val="0"/>
          <w:numId w:val="2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>Section 59-1-350 - Compensation of board members.</w:t>
      </w:r>
    </w:p>
    <w:p w14:paraId="07860AFE" w14:textId="7E0A9CEC" w:rsidR="009F3034" w:rsidRDefault="009F3034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</w:p>
    <w:p w14:paraId="1E65EF43" w14:textId="0DE535E6" w:rsidR="00CF53A0" w:rsidRDefault="00CF53A0" w:rsidP="003F208B">
      <w:pPr>
        <w:numPr>
          <w:ilvl w:val="0"/>
          <w:numId w:val="6"/>
        </w:numPr>
        <w:spacing w:line="240" w:lineRule="exact"/>
        <w:ind w:left="360"/>
        <w:jc w:val="both"/>
        <w:rPr>
          <w:sz w:val="22"/>
        </w:rPr>
      </w:pPr>
      <w:r>
        <w:rPr>
          <w:sz w:val="22"/>
        </w:rPr>
        <w:t>S.C. Acts and Joint Resolutions:</w:t>
      </w:r>
    </w:p>
    <w:p w14:paraId="47989B4E" w14:textId="77777777" w:rsidR="00CF53A0" w:rsidRPr="00981B15" w:rsidRDefault="00CF53A0" w:rsidP="003F208B">
      <w:pPr>
        <w:pStyle w:val="ListParagraph"/>
        <w:numPr>
          <w:ilvl w:val="0"/>
          <w:numId w:val="5"/>
        </w:numPr>
        <w:spacing w:line="240" w:lineRule="exact"/>
        <w:jc w:val="both"/>
        <w:rPr>
          <w:i/>
          <w:sz w:val="22"/>
        </w:rPr>
      </w:pPr>
      <w:bookmarkStart w:id="0" w:name="_Hlk529344925"/>
      <w:r>
        <w:rPr>
          <w:sz w:val="22"/>
        </w:rPr>
        <w:t>2018 Act 280 - Consolidation bill for the school districts of Orangeburg County.</w:t>
      </w:r>
    </w:p>
    <w:p w14:paraId="78331014" w14:textId="3C7CB7EC" w:rsidR="009F3034" w:rsidRDefault="009F3034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bookmarkStart w:id="1" w:name="_GoBack"/>
      <w:bookmarkEnd w:id="0"/>
      <w:bookmarkEnd w:id="1"/>
    </w:p>
    <w:sectPr w:rsidR="009F3034">
      <w:footerReference w:type="even" r:id="rId7"/>
      <w:footerReference w:type="default" r:id="rId8"/>
      <w:footerReference w:type="first" r:id="rId9"/>
      <w:endnotePr>
        <w:numFmt w:val="decimal"/>
      </w:endnotePr>
      <w:pgSz w:w="12240" w:h="15840"/>
      <w:pgMar w:top="720" w:right="1440" w:bottom="720" w:left="1440" w:header="720" w:footer="720" w:gutter="0"/>
      <w:paperSrc w:first="263" w:other="263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98C83" w14:textId="77777777" w:rsidR="00741E08" w:rsidRDefault="00741E08">
      <w:r>
        <w:separator/>
      </w:r>
    </w:p>
  </w:endnote>
  <w:endnote w:type="continuationSeparator" w:id="0">
    <w:p w14:paraId="2CBA23C7" w14:textId="77777777" w:rsidR="00741E08" w:rsidRDefault="0074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0C1A" w14:textId="77777777" w:rsidR="004428F6" w:rsidRDefault="004428F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870E" w14:textId="77777777" w:rsidR="004428F6" w:rsidRDefault="004428F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9F1FC" w14:textId="7D28DEE4" w:rsidR="004428F6" w:rsidRPr="00496A44" w:rsidRDefault="00496A44" w:rsidP="00496A44">
    <w:pPr>
      <w:pStyle w:val="Footer"/>
      <w:tabs>
        <w:tab w:val="right" w:pos="9360"/>
      </w:tabs>
      <w:rPr>
        <w:rFonts w:ascii="Times" w:hAnsi="Times"/>
      </w:rPr>
    </w:pPr>
    <w:r>
      <w:rPr>
        <w:rFonts w:ascii="Helvetica" w:hAnsi="Helvetica"/>
        <w:b/>
        <w:sz w:val="28"/>
      </w:rPr>
      <w:t>Orangeburg County School District</w:t>
    </w:r>
    <w:r>
      <w:rPr>
        <w:rFonts w:ascii="Helvetica" w:hAnsi="Helvetica"/>
        <w:b/>
        <w:sz w:val="28"/>
      </w:rPr>
      <w:tab/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IF 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PAGE   \* MERGEFORMAT </w:instrText>
    </w:r>
    <w:r>
      <w:rPr>
        <w:rFonts w:ascii="Helvetica" w:hAnsi="Helvetica"/>
        <w:b/>
        <w:sz w:val="28"/>
      </w:rPr>
      <w:fldChar w:fldCharType="separate"/>
    </w:r>
    <w:r w:rsidR="003F208B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>=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NUMPAGES   \* MERGEFORMAT </w:instrText>
    </w:r>
    <w:r>
      <w:rPr>
        <w:rFonts w:ascii="Helvetica" w:hAnsi="Helvetica"/>
        <w:b/>
        <w:sz w:val="28"/>
      </w:rPr>
      <w:fldChar w:fldCharType="separate"/>
    </w:r>
    <w:r w:rsidR="003F208B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color w:val="FFFFFF"/>
        <w:sz w:val="28"/>
      </w:rPr>
      <w:instrText xml:space="preserve">* </w:instrText>
    </w:r>
    <w:r>
      <w:rPr>
        <w:rFonts w:ascii="Helvetica" w:hAnsi="Helvetica"/>
        <w:b/>
        <w:sz w:val="28"/>
      </w:rPr>
      <w:instrText>“</w:instrText>
    </w:r>
    <w:r>
      <w:rPr>
        <w:sz w:val="24"/>
        <w:szCs w:val="24"/>
      </w:rPr>
      <w:instrText>(see next page)”</w:instrText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sz w:val="28"/>
      </w:rPr>
      <w:fldChar w:fldCharType="separate"/>
    </w:r>
    <w:r w:rsidR="003F208B">
      <w:rPr>
        <w:rFonts w:ascii="Helvetica" w:hAnsi="Helvetica"/>
        <w:b/>
        <w:noProof/>
        <w:color w:val="FFFFFF"/>
        <w:sz w:val="28"/>
      </w:rPr>
      <w:t>*</w:t>
    </w:r>
    <w:r>
      <w:rPr>
        <w:rFonts w:ascii="Helvetica" w:hAnsi="Helvetica"/>
        <w:b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B058" w14:textId="77777777" w:rsidR="00741E08" w:rsidRDefault="00741E08">
      <w:r>
        <w:separator/>
      </w:r>
    </w:p>
  </w:footnote>
  <w:footnote w:type="continuationSeparator" w:id="0">
    <w:p w14:paraId="06E03B44" w14:textId="77777777" w:rsidR="00741E08" w:rsidRDefault="0074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566E"/>
    <w:multiLevelType w:val="hybridMultilevel"/>
    <w:tmpl w:val="444A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7E5E"/>
    <w:multiLevelType w:val="hybridMultilevel"/>
    <w:tmpl w:val="3E081F34"/>
    <w:lvl w:ilvl="0" w:tplc="163AF1D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789C"/>
    <w:multiLevelType w:val="hybridMultilevel"/>
    <w:tmpl w:val="480C5D76"/>
    <w:lvl w:ilvl="0" w:tplc="F3DE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813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13187D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E878C4"/>
    <w:multiLevelType w:val="hybridMultilevel"/>
    <w:tmpl w:val="4148F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C3"/>
    <w:rsid w:val="0006099E"/>
    <w:rsid w:val="00110FC3"/>
    <w:rsid w:val="0017763E"/>
    <w:rsid w:val="001C6216"/>
    <w:rsid w:val="00270198"/>
    <w:rsid w:val="003F208B"/>
    <w:rsid w:val="004428F6"/>
    <w:rsid w:val="00496A44"/>
    <w:rsid w:val="0056097F"/>
    <w:rsid w:val="00654568"/>
    <w:rsid w:val="006D386D"/>
    <w:rsid w:val="00710EF0"/>
    <w:rsid w:val="00741E08"/>
    <w:rsid w:val="00773223"/>
    <w:rsid w:val="00781A6E"/>
    <w:rsid w:val="007C2C66"/>
    <w:rsid w:val="009352C5"/>
    <w:rsid w:val="009838E0"/>
    <w:rsid w:val="00984355"/>
    <w:rsid w:val="00984357"/>
    <w:rsid w:val="00987482"/>
    <w:rsid w:val="009F3034"/>
    <w:rsid w:val="00A2596A"/>
    <w:rsid w:val="00A8350B"/>
    <w:rsid w:val="00A95684"/>
    <w:rsid w:val="00AA16F1"/>
    <w:rsid w:val="00BF5840"/>
    <w:rsid w:val="00CF53A0"/>
    <w:rsid w:val="00D70837"/>
    <w:rsid w:val="00E60E7D"/>
    <w:rsid w:val="00F6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99677"/>
  <w15:chartTrackingRefBased/>
  <w15:docId w15:val="{7687F2CB-4CE6-4642-9830-E04C5971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z w:val="24"/>
    </w:rPr>
  </w:style>
  <w:style w:type="paragraph" w:styleId="Footer">
    <w:name w:val="footer"/>
    <w:basedOn w:val="Normal"/>
    <w:link w:val="FooterChar"/>
  </w:style>
  <w:style w:type="paragraph" w:customStyle="1" w:styleId="Document">
    <w:name w:val="Document"/>
    <w:basedOn w:val="Normal"/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exact"/>
      <w:jc w:val="both"/>
    </w:pPr>
    <w:rPr>
      <w:i/>
      <w:iCs/>
      <w:sz w:val="24"/>
    </w:rPr>
  </w:style>
  <w:style w:type="paragraph" w:styleId="BalloonText">
    <w:name w:val="Balloon Text"/>
    <w:basedOn w:val="Normal"/>
    <w:link w:val="BalloonTextChar"/>
    <w:rsid w:val="006545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54568"/>
    <w:rPr>
      <w:rFonts w:ascii="Segoe UI" w:hAnsi="Segoe UI" w:cs="Segoe UI"/>
      <w:noProof w:val="0"/>
      <w:color w:val="00000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rsid w:val="00496A44"/>
    <w:rPr>
      <w:noProof w:val="0"/>
      <w:color w:val="000000"/>
      <w:sz w:val="20"/>
      <w:lang w:val="en-US"/>
    </w:rPr>
  </w:style>
  <w:style w:type="character" w:styleId="CommentReference">
    <w:name w:val="annotation reference"/>
    <w:basedOn w:val="DefaultParagraphFont"/>
    <w:rsid w:val="009F30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03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9F3034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F3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3034"/>
    <w:rPr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9F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trichardson</dc:creator>
  <cp:keywords/>
  <cp:lastModifiedBy>Rachael OBryan</cp:lastModifiedBy>
  <cp:revision>3</cp:revision>
  <cp:lastPrinted>2018-11-07T16:21:00Z</cp:lastPrinted>
  <dcterms:created xsi:type="dcterms:W3CDTF">2019-02-07T17:23:00Z</dcterms:created>
  <dcterms:modified xsi:type="dcterms:W3CDTF">2019-02-08T19:00:00Z</dcterms:modified>
</cp:coreProperties>
</file>